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jc w:val="center"/>
        <w:rPr>
          <w:rFonts w:ascii="Arial" w:cs="Arial" w:eastAsia="Arial" w:hAnsi="Arial"/>
          <w:color w:val="00008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80"/>
          <w:sz w:val="22"/>
          <w:szCs w:val="22"/>
          <w:highlight w:val="yellow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leftMargin">
              <wp:posOffset>4130675</wp:posOffset>
            </wp:positionH>
            <wp:positionV relativeFrom="topMargin">
              <wp:posOffset>578168</wp:posOffset>
            </wp:positionV>
            <wp:extent cx="2658745" cy="762635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7626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114300</wp:posOffset>
            </wp:positionV>
            <wp:extent cx="2080517" cy="7620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0517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jc w:val="right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jc w:val="right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jc w:val="right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jc w:val="righ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jc w:val="righ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eleučilište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PAR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jc w:val="righ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ERASMUS+ PROGRAM - KA1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Individualna mobilnost nastavnog i nenastavnog osoblja u akademskoj godini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./202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u okviru projekta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2024-1-HR01-KA131-HED-000201623</w:t>
      </w:r>
    </w:p>
    <w:p w:rsidR="00000000" w:rsidDel="00000000" w:rsidP="00000000" w:rsidRDefault="00000000" w:rsidRPr="00000000" w14:paraId="0000000A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PRIJAVNI OBRAZAC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ZA ODOBRENJE DODATNOG FINANCIRANJA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ZA OSOBE S INVALIDITETOM ILI POSEBNIM POTREBAMA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500" w:firstLine="707.9999999999995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OSOBNI PODACI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Ime i prezime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Naziv sveučilišta ili organizacije u inozemstvu za realizaciju Erasmus+ mobilnosti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Trajanje mobilnosti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Vrsta invaliditeta ili posebne potrebe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Stupanj invaliditeta (u %) ili opis posebne potrebe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* u privitku ovog obrasca priložite dokument u kojem je naveden stupanj invaliditeta, ili u kojemu se potvrđuje dijagnoza posebne potrebe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Obrazloženje Vaših posebnih potreba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Privitak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36">
      <w:pPr>
        <w:ind w:left="6372" w:firstLine="707.9999999999995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Potpis  </w:t>
      </w:r>
    </w:p>
    <w:sectPr>
      <w:pgSz w:h="16838" w:w="11906" w:orient="portrait"/>
      <w:pgMar w:bottom="1417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hr-HR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8hwCw4I743fAK4I9u05DiaMfMQ==">CgMxLjA4AHIhMXU3WFFxOVA4U3EyZk5XMzNhNV9mVmptM2xFaWRhU3JT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2019-10-15T11:14:00Z</dcterms:created>
  <dc:creator>Korisnik</dc:creator>
</cp:coreProperties>
</file>